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B7" w:rsidRDefault="00437EB7" w:rsidP="0068093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37EB7">
        <w:rPr>
          <w:rFonts w:ascii="Times New Roman" w:hAnsi="Times New Roman" w:cs="Times New Roman"/>
          <w:b/>
          <w:sz w:val="24"/>
          <w:szCs w:val="24"/>
          <w:lang w:eastAsia="ru-RU"/>
        </w:rPr>
        <w:t>А.Г.Пащевский</w:t>
      </w:r>
      <w:proofErr w:type="spellEnd"/>
      <w:r w:rsidRPr="00437E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ГБУЗ «Детская стоматологическая поликлиника № 30 ДЗМ», врач-методист</w:t>
      </w:r>
    </w:p>
    <w:p w:rsidR="00437EB7" w:rsidRDefault="00437EB7" w:rsidP="00437EB7">
      <w:pPr>
        <w:pStyle w:val="a6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437EB7">
        <w:rPr>
          <w:rFonts w:ascii="Times New Roman" w:hAnsi="Times New Roman" w:cs="Times New Roman"/>
          <w:b/>
          <w:sz w:val="48"/>
          <w:szCs w:val="48"/>
          <w:lang w:eastAsia="ru-RU"/>
        </w:rPr>
        <w:t>Кариес и его осложнения.</w:t>
      </w:r>
    </w:p>
    <w:p w:rsidR="00437EB7" w:rsidRPr="00437EB7" w:rsidRDefault="00437EB7" w:rsidP="00437EB7">
      <w:pPr>
        <w:pStyle w:val="a6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680932" w:rsidRPr="00680932" w:rsidRDefault="00F56905" w:rsidP="00680932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80932">
        <w:rPr>
          <w:rFonts w:ascii="Times New Roman" w:hAnsi="Times New Roman" w:cs="Times New Roman"/>
          <w:b/>
          <w:sz w:val="40"/>
          <w:szCs w:val="40"/>
          <w:lang w:eastAsia="ru-RU"/>
        </w:rPr>
        <w:t>В здоровом тел</w:t>
      </w:r>
      <w:proofErr w:type="gramStart"/>
      <w:r w:rsidRPr="00680932">
        <w:rPr>
          <w:rFonts w:ascii="Times New Roman" w:hAnsi="Times New Roman" w:cs="Times New Roman"/>
          <w:b/>
          <w:sz w:val="40"/>
          <w:szCs w:val="40"/>
          <w:lang w:eastAsia="ru-RU"/>
        </w:rPr>
        <w:t>е-</w:t>
      </w:r>
      <w:proofErr w:type="gramEnd"/>
      <w:r w:rsidRPr="00680932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здоровый зуб.</w:t>
      </w:r>
    </w:p>
    <w:p w:rsidR="007F2026" w:rsidRDefault="007F2026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lang w:eastAsia="ru-RU"/>
        </w:rPr>
        <w:t>Организм человек</w:t>
      </w:r>
      <w:proofErr w:type="gramStart"/>
      <w:r w:rsidRPr="00680932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80932">
        <w:rPr>
          <w:rFonts w:ascii="Times New Roman" w:hAnsi="Times New Roman" w:cs="Times New Roman"/>
          <w:sz w:val="28"/>
          <w:szCs w:val="28"/>
          <w:lang w:eastAsia="ru-RU"/>
        </w:rPr>
        <w:t xml:space="preserve"> это единая система и нельзя рассматривать изолированно процессы, протекающие в нем. Это напрямую относится и к </w:t>
      </w:r>
      <w:proofErr w:type="spellStart"/>
      <w:r w:rsidRPr="00680932">
        <w:rPr>
          <w:rFonts w:ascii="Times New Roman" w:hAnsi="Times New Roman" w:cs="Times New Roman"/>
          <w:sz w:val="28"/>
          <w:szCs w:val="28"/>
          <w:lang w:eastAsia="ru-RU"/>
        </w:rPr>
        <w:t>зубо</w:t>
      </w:r>
      <w:proofErr w:type="spellEnd"/>
      <w:r w:rsidRPr="00680932">
        <w:rPr>
          <w:rFonts w:ascii="Times New Roman" w:hAnsi="Times New Roman" w:cs="Times New Roman"/>
          <w:sz w:val="28"/>
          <w:szCs w:val="28"/>
          <w:lang w:eastAsia="ru-RU"/>
        </w:rPr>
        <w:t>-челюстной системе. Многие стоматологические заболевания развиваются в течение длительного времени, что создает у пациентов и их законных представителей ло</w:t>
      </w:r>
      <w:r w:rsidR="001104AD" w:rsidRPr="00680932">
        <w:rPr>
          <w:rFonts w:ascii="Times New Roman" w:hAnsi="Times New Roman" w:cs="Times New Roman"/>
          <w:sz w:val="28"/>
          <w:szCs w:val="28"/>
          <w:lang w:eastAsia="ru-RU"/>
        </w:rPr>
        <w:t xml:space="preserve">жное ощущение контроля над ними. </w:t>
      </w:r>
      <w:r w:rsidRPr="00680932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начавшееся разрушение зуба в виде кариеса само по себе не останавливается, а </w:t>
      </w:r>
      <w:r w:rsidR="001104AD" w:rsidRPr="00680932">
        <w:rPr>
          <w:rFonts w:ascii="Times New Roman" w:hAnsi="Times New Roman" w:cs="Times New Roman"/>
          <w:sz w:val="28"/>
          <w:szCs w:val="28"/>
          <w:lang w:eastAsia="ru-RU"/>
        </w:rPr>
        <w:t xml:space="preserve">вот </w:t>
      </w:r>
      <w:r w:rsidRPr="00680932">
        <w:rPr>
          <w:rFonts w:ascii="Times New Roman" w:hAnsi="Times New Roman" w:cs="Times New Roman"/>
          <w:sz w:val="28"/>
          <w:szCs w:val="28"/>
          <w:lang w:eastAsia="ru-RU"/>
        </w:rPr>
        <w:t xml:space="preserve">последствия от несерьезного отношения к своему здоровью и несвоевременного обращения за </w:t>
      </w:r>
      <w:r w:rsidR="001104AD" w:rsidRPr="00680932">
        <w:rPr>
          <w:rFonts w:ascii="Times New Roman" w:hAnsi="Times New Roman" w:cs="Times New Roman"/>
          <w:sz w:val="28"/>
          <w:szCs w:val="28"/>
          <w:lang w:eastAsia="ru-RU"/>
        </w:rPr>
        <w:t>специализированной стоматологической помощью могут</w:t>
      </w:r>
      <w:r w:rsidRPr="00680932">
        <w:rPr>
          <w:rFonts w:ascii="Times New Roman" w:hAnsi="Times New Roman" w:cs="Times New Roman"/>
          <w:sz w:val="28"/>
          <w:szCs w:val="28"/>
          <w:lang w:eastAsia="ru-RU"/>
        </w:rPr>
        <w:t xml:space="preserve"> привести даже в некоторых случаях к летальному исходу.  Поэтому  необходимо своевременно обращаться за стоматологической помощью. </w:t>
      </w:r>
    </w:p>
    <w:p w:rsidR="003C653A" w:rsidRDefault="003C653A" w:rsidP="00437E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53A" w:rsidRDefault="003C653A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82263"/>
            <wp:effectExtent l="0" t="0" r="3175" b="0"/>
            <wp:docPr id="4" name="Рисунок 4" descr="C:\Users\User25-1\Desktop\Documents\АГП\IMG_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5-1\Desktop\Documents\АГП\IMG_32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C9" w:rsidRPr="00680932" w:rsidRDefault="003D04C9" w:rsidP="003C65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932" w:rsidRDefault="007F2026" w:rsidP="00680932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b/>
          <w:sz w:val="28"/>
          <w:szCs w:val="28"/>
          <w:lang w:eastAsia="ru-RU"/>
        </w:rPr>
        <w:t>Вот как выглядит цепочка осложненного кариозного процесса: карие</w:t>
      </w:r>
      <w:proofErr w:type="gramStart"/>
      <w:r w:rsidRPr="00680932">
        <w:rPr>
          <w:rFonts w:ascii="Times New Roman" w:hAnsi="Times New Roman" w:cs="Times New Roman"/>
          <w:b/>
          <w:sz w:val="28"/>
          <w:szCs w:val="28"/>
          <w:lang w:eastAsia="ru-RU"/>
        </w:rPr>
        <w:t>с-</w:t>
      </w:r>
      <w:proofErr w:type="gramEnd"/>
      <w:r w:rsidRPr="006809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пульпит- периодонтит- остеомиелит – абсцесс – флегмона – сепсис.</w:t>
      </w:r>
    </w:p>
    <w:p w:rsidR="00680932" w:rsidRPr="00680932" w:rsidRDefault="00680932" w:rsidP="00437EB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04AD" w:rsidRPr="00680932" w:rsidRDefault="007F7D4E" w:rsidP="00680932">
      <w:pPr>
        <w:pStyle w:val="a6"/>
        <w:ind w:firstLine="708"/>
        <w:jc w:val="both"/>
        <w:rPr>
          <w:rFonts w:ascii="Times New Roman" w:hAnsi="Times New Roman" w:cs="Times New Roman"/>
          <w:lang w:eastAsia="ru-RU"/>
        </w:rPr>
      </w:pPr>
      <w:r w:rsidRPr="00680932">
        <w:rPr>
          <w:rFonts w:ascii="Times New Roman" w:hAnsi="Times New Roman" w:cs="Times New Roman"/>
          <w:b/>
          <w:sz w:val="28"/>
          <w:szCs w:val="28"/>
          <w:lang w:eastAsia="ru-RU"/>
        </w:rPr>
        <w:t>Карие</w:t>
      </w:r>
      <w:proofErr w:type="gramStart"/>
      <w:r w:rsidRPr="00680932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68093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809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04AD" w:rsidRPr="00680932">
        <w:rPr>
          <w:rFonts w:ascii="Times New Roman" w:hAnsi="Times New Roman" w:cs="Times New Roman"/>
          <w:sz w:val="28"/>
          <w:szCs w:val="28"/>
          <w:lang w:eastAsia="ru-RU"/>
        </w:rPr>
        <w:t>это заболевание, характеризующееся нарушением целостности зубной эмали. Эмал</w:t>
      </w:r>
      <w:proofErr w:type="gramStart"/>
      <w:r w:rsidR="001104AD" w:rsidRPr="00680932"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 w:rsidR="001104AD" w:rsidRPr="00680932">
        <w:rPr>
          <w:rFonts w:ascii="Times New Roman" w:hAnsi="Times New Roman" w:cs="Times New Roman"/>
          <w:sz w:val="28"/>
          <w:szCs w:val="28"/>
          <w:lang w:eastAsia="ru-RU"/>
        </w:rPr>
        <w:t xml:space="preserve"> самая твердая ткань человеческого организма и при ее повреждении дальнейший процесс разрушения зуба протекает гораздо быстрее. Под ней расположен более мягкий дентин, быстро вовлекающийся в патологический процесс. Признаки (симптомы) кариес</w:t>
      </w:r>
      <w:proofErr w:type="gramStart"/>
      <w:r w:rsidR="001104AD" w:rsidRPr="00680932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1104AD" w:rsidRPr="00680932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возникновение болей от химических (сладкое, соленое, кислое) и температурных </w:t>
      </w:r>
      <w:r w:rsidR="00437EB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104AD" w:rsidRPr="00680932">
        <w:rPr>
          <w:rFonts w:ascii="Times New Roman" w:hAnsi="Times New Roman" w:cs="Times New Roman"/>
          <w:sz w:val="28"/>
          <w:szCs w:val="28"/>
          <w:lang w:eastAsia="ru-RU"/>
        </w:rPr>
        <w:t>холодное, горячее) раздражителей</w:t>
      </w:r>
      <w:r w:rsidR="001104AD" w:rsidRPr="00680932">
        <w:rPr>
          <w:rFonts w:ascii="Times New Roman" w:hAnsi="Times New Roman" w:cs="Times New Roman"/>
          <w:lang w:eastAsia="ru-RU"/>
        </w:rPr>
        <w:t>.</w:t>
      </w:r>
    </w:p>
    <w:p w:rsidR="00680932" w:rsidRDefault="00680932" w:rsidP="00680932">
      <w:pPr>
        <w:shd w:val="clear" w:color="auto" w:fill="FFFFFF"/>
        <w:spacing w:before="360" w:after="360" w:line="390" w:lineRule="atLeast"/>
        <w:jc w:val="both"/>
        <w:outlineLvl w:val="1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</w:p>
    <w:p w:rsidR="00680932" w:rsidRDefault="00680932" w:rsidP="00680932">
      <w:pPr>
        <w:shd w:val="clear" w:color="auto" w:fill="FFFFFF"/>
        <w:spacing w:before="360" w:after="360" w:line="390" w:lineRule="atLeast"/>
        <w:ind w:firstLine="708"/>
        <w:jc w:val="both"/>
        <w:outlineLvl w:val="1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81D21"/>
          <w:sz w:val="27"/>
          <w:szCs w:val="27"/>
          <w:lang w:eastAsia="ru-RU"/>
        </w:rPr>
        <w:drawing>
          <wp:inline distT="0" distB="0" distL="0" distR="0" wp14:anchorId="322D2BD5" wp14:editId="09F74D85">
            <wp:extent cx="5715000" cy="3352800"/>
            <wp:effectExtent l="0" t="0" r="0" b="0"/>
            <wp:docPr id="7" name="Рисунок 7" descr="Пульп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ульпи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4AD" w:rsidRPr="00680932" w:rsidRDefault="001104AD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lang w:eastAsia="ru-RU"/>
        </w:rPr>
        <w:t>Пульпи</w:t>
      </w:r>
      <w:proofErr w:type="gramStart"/>
      <w:r w:rsidRPr="00680932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680932">
        <w:rPr>
          <w:rFonts w:ascii="Times New Roman" w:hAnsi="Times New Roman" w:cs="Times New Roman"/>
          <w:sz w:val="28"/>
          <w:szCs w:val="28"/>
          <w:lang w:eastAsia="ru-RU"/>
        </w:rPr>
        <w:t xml:space="preserve"> это следующая после кариеса стадия поражения зуба.</w:t>
      </w:r>
    </w:p>
    <w:p w:rsidR="001104AD" w:rsidRPr="00680932" w:rsidRDefault="0048001C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b/>
          <w:sz w:val="28"/>
          <w:szCs w:val="28"/>
          <w:lang w:eastAsia="ru-RU"/>
        </w:rPr>
        <w:t>Пульпитом</w:t>
      </w:r>
      <w:r w:rsidRPr="00680932">
        <w:rPr>
          <w:rFonts w:ascii="Times New Roman" w:hAnsi="Times New Roman" w:cs="Times New Roman"/>
          <w:sz w:val="28"/>
          <w:szCs w:val="28"/>
          <w:lang w:eastAsia="ru-RU"/>
        </w:rPr>
        <w:t xml:space="preserve"> называют воспаление пульпы — внутренней части зуба, содержащей нервы и кровеносные сосуды. </w:t>
      </w:r>
      <w:r w:rsidR="001104AD" w:rsidRPr="00680932">
        <w:rPr>
          <w:rFonts w:ascii="Times New Roman" w:hAnsi="Times New Roman" w:cs="Times New Roman"/>
          <w:sz w:val="28"/>
          <w:szCs w:val="28"/>
          <w:lang w:eastAsia="ru-RU"/>
        </w:rPr>
        <w:t>Главная задача пульп</w:t>
      </w:r>
      <w:proofErr w:type="gramStart"/>
      <w:r w:rsidR="001104AD" w:rsidRPr="00680932"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1104AD" w:rsidRPr="00680932">
        <w:rPr>
          <w:rFonts w:ascii="Times New Roman" w:hAnsi="Times New Roman" w:cs="Times New Roman"/>
          <w:sz w:val="28"/>
          <w:szCs w:val="28"/>
          <w:lang w:eastAsia="ru-RU"/>
        </w:rPr>
        <w:t xml:space="preserve"> это питание зуба. </w:t>
      </w:r>
    </w:p>
    <w:p w:rsidR="0048001C" w:rsidRPr="00680932" w:rsidRDefault="0048001C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Заболевание одинаково часто поражает молочные и постоянные зубы и может возникнуть в любом возрасте.</w:t>
      </w:r>
    </w:p>
    <w:p w:rsidR="0048001C" w:rsidRPr="00680932" w:rsidRDefault="0048001C" w:rsidP="00680932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пульпита у детей</w:t>
      </w:r>
    </w:p>
    <w:p w:rsidR="0048001C" w:rsidRPr="00680932" w:rsidRDefault="0048001C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lang w:eastAsia="ru-RU"/>
        </w:rPr>
        <w:t xml:space="preserve">У детей кариес развивается очень быстро из-за особенностей анатомии их зубов: тонкого дентина со слабой минерализацией и широких дентинных канальцев. Инфекция стремительно распространяется в полость зуба, поэтому поверхностный кариес быстро переходит </w:t>
      </w:r>
      <w:proofErr w:type="gramStart"/>
      <w:r w:rsidRPr="0068093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0932">
        <w:rPr>
          <w:rFonts w:ascii="Times New Roman" w:hAnsi="Times New Roman" w:cs="Times New Roman"/>
          <w:sz w:val="28"/>
          <w:szCs w:val="28"/>
          <w:lang w:eastAsia="ru-RU"/>
        </w:rPr>
        <w:t xml:space="preserve"> глубокий. Дентин при этом поражается микроорганизмами, затем размягчается, после чего воспаляется пульпа.</w:t>
      </w:r>
    </w:p>
    <w:p w:rsidR="0048001C" w:rsidRDefault="0048001C" w:rsidP="0048001C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D00FF2">
        <w:rPr>
          <w:rFonts w:ascii="Arial" w:eastAsia="Times New Roman" w:hAnsi="Arial" w:cs="Arial"/>
          <w:b/>
          <w:noProof/>
          <w:color w:val="181D21"/>
          <w:sz w:val="24"/>
          <w:szCs w:val="24"/>
          <w:lang w:eastAsia="ru-RU"/>
        </w:rPr>
        <w:lastRenderedPageBreak/>
        <w:drawing>
          <wp:inline distT="0" distB="0" distL="0" distR="0" wp14:anchorId="011186DA" wp14:editId="186EFAD7">
            <wp:extent cx="5715000" cy="3867150"/>
            <wp:effectExtent l="0" t="0" r="0" b="0"/>
            <wp:docPr id="3" name="Рисунок 3" descr="Дентинные каналь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ентинные канальц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</w:t>
      </w:r>
    </w:p>
    <w:p w:rsidR="0048001C" w:rsidRPr="00680932" w:rsidRDefault="0048001C" w:rsidP="0068093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b/>
          <w:sz w:val="28"/>
          <w:szCs w:val="28"/>
          <w:lang w:eastAsia="ru-RU"/>
        </w:rPr>
        <w:t>Причины пульпита у детей</w:t>
      </w:r>
    </w:p>
    <w:p w:rsidR="0048001C" w:rsidRPr="00680932" w:rsidRDefault="0048001C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причина развития кариеса у детей — плохая гигиена и воздействие микроорганизмов, например бактерий </w:t>
      </w:r>
      <w:proofErr w:type="spellStart"/>
      <w:r w:rsidRPr="00680932">
        <w:rPr>
          <w:rFonts w:ascii="Times New Roman" w:hAnsi="Times New Roman" w:cs="Times New Roman"/>
          <w:sz w:val="28"/>
          <w:szCs w:val="28"/>
          <w:lang w:eastAsia="ru-RU"/>
        </w:rPr>
        <w:t>Streptococcus</w:t>
      </w:r>
      <w:proofErr w:type="spellEnd"/>
      <w:r w:rsidRPr="006809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0932">
        <w:rPr>
          <w:rFonts w:ascii="Times New Roman" w:hAnsi="Times New Roman" w:cs="Times New Roman"/>
          <w:sz w:val="28"/>
          <w:szCs w:val="28"/>
          <w:lang w:eastAsia="ru-RU"/>
        </w:rPr>
        <w:t>mutans</w:t>
      </w:r>
      <w:proofErr w:type="spellEnd"/>
      <w:r w:rsidRPr="006809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0932" w:rsidRDefault="0048001C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lang w:eastAsia="ru-RU"/>
        </w:rPr>
        <w:t>Другая распространённая причина — травма зуба. В детстве часто случаются повреждения, которые могут показаться безобидными: небольшой удар, падение или чрезмерная нагрузка при откусывании чего-то жёсткого.</w:t>
      </w:r>
    </w:p>
    <w:p w:rsidR="0048001C" w:rsidRPr="00680932" w:rsidRDefault="0048001C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lang w:eastAsia="ru-RU"/>
        </w:rPr>
        <w:t xml:space="preserve"> Однако пульпит может развиться даже при </w:t>
      </w:r>
      <w:proofErr w:type="gramStart"/>
      <w:r w:rsidRPr="00680932">
        <w:rPr>
          <w:rFonts w:ascii="Times New Roman" w:hAnsi="Times New Roman" w:cs="Times New Roman"/>
          <w:sz w:val="28"/>
          <w:szCs w:val="28"/>
          <w:lang w:eastAsia="ru-RU"/>
        </w:rPr>
        <w:t>незначительном</w:t>
      </w:r>
      <w:proofErr w:type="gramEnd"/>
      <w:r w:rsidRPr="006809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0932">
        <w:rPr>
          <w:rFonts w:ascii="Times New Roman" w:hAnsi="Times New Roman" w:cs="Times New Roman"/>
          <w:sz w:val="28"/>
          <w:szCs w:val="28"/>
          <w:lang w:eastAsia="ru-RU"/>
        </w:rPr>
        <w:t>отломе</w:t>
      </w:r>
      <w:proofErr w:type="spellEnd"/>
      <w:r w:rsidRPr="006809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0932">
        <w:rPr>
          <w:rFonts w:ascii="Times New Roman" w:hAnsi="Times New Roman" w:cs="Times New Roman"/>
          <w:sz w:val="28"/>
          <w:szCs w:val="28"/>
          <w:lang w:eastAsia="ru-RU"/>
        </w:rPr>
        <w:t>коронковой</w:t>
      </w:r>
      <w:proofErr w:type="spellEnd"/>
      <w:r w:rsidRPr="00680932">
        <w:rPr>
          <w:rFonts w:ascii="Times New Roman" w:hAnsi="Times New Roman" w:cs="Times New Roman"/>
          <w:sz w:val="28"/>
          <w:szCs w:val="28"/>
          <w:lang w:eastAsia="ru-RU"/>
        </w:rPr>
        <w:t xml:space="preserve"> части зуба без вскрытия полости, в которой расположен нерв. Это связано с широкими дентинными канальцами зуба, через которые инфицируется пульпа.</w:t>
      </w:r>
    </w:p>
    <w:p w:rsidR="0048001C" w:rsidRPr="00680932" w:rsidRDefault="0048001C" w:rsidP="0068093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lang w:eastAsia="ru-RU"/>
        </w:rPr>
        <w:t>Если при травме вскрылась полость зуба, то пульпа поражается в ближайшие часы и воспалительный процесс развивается стремительно.</w:t>
      </w:r>
    </w:p>
    <w:p w:rsidR="0048001C" w:rsidRPr="00680932" w:rsidRDefault="0048001C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lang w:eastAsia="ru-RU"/>
        </w:rPr>
        <w:t>Причиной пульпита также может стать грубое механическое воздействие при лечении </w:t>
      </w:r>
      <w:hyperlink r:id="rId9" w:tgtFrame="_blank" w:history="1">
        <w:r w:rsidRPr="0068093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кариеса</w:t>
        </w:r>
      </w:hyperlink>
      <w:r w:rsidRPr="00680932">
        <w:rPr>
          <w:rFonts w:ascii="Times New Roman" w:hAnsi="Times New Roman" w:cs="Times New Roman"/>
          <w:sz w:val="28"/>
          <w:szCs w:val="28"/>
          <w:lang w:eastAsia="ru-RU"/>
        </w:rPr>
        <w:t xml:space="preserve">, например из-за </w:t>
      </w:r>
      <w:proofErr w:type="gramStart"/>
      <w:r w:rsidRPr="00680932">
        <w:rPr>
          <w:rFonts w:ascii="Times New Roman" w:hAnsi="Times New Roman" w:cs="Times New Roman"/>
          <w:sz w:val="28"/>
          <w:szCs w:val="28"/>
          <w:lang w:eastAsia="ru-RU"/>
        </w:rPr>
        <w:t>препарирования</w:t>
      </w:r>
      <w:proofErr w:type="gramEnd"/>
      <w:r w:rsidRPr="00680932">
        <w:rPr>
          <w:rFonts w:ascii="Times New Roman" w:hAnsi="Times New Roman" w:cs="Times New Roman"/>
          <w:sz w:val="28"/>
          <w:szCs w:val="28"/>
          <w:lang w:eastAsia="ru-RU"/>
        </w:rPr>
        <w:t xml:space="preserve"> без воды или слишком долгого травления ортофосфорной кислотой при установке пломбы.</w:t>
      </w:r>
    </w:p>
    <w:p w:rsidR="0048001C" w:rsidRPr="00680932" w:rsidRDefault="0048001C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lang w:eastAsia="ru-RU"/>
        </w:rPr>
        <w:t>В редких случаях, при остром инфекционном заболевании, инфекция может распространяться через кровь и поражать пульпу.</w:t>
      </w:r>
    </w:p>
    <w:p w:rsidR="0048001C" w:rsidRPr="00680932" w:rsidRDefault="0048001C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lang w:eastAsia="ru-RU"/>
        </w:rPr>
        <w:t>Достоверной информации о влиянии наследственности на развитие пульпита у детей нет. Однако известно, что устойчивость твёрдых тканей зуба к кариесу передаётся "по наследству". Кариес — одна из основных причин развития пульпита, поэтому косвенно роль наследственности прослеживается.</w:t>
      </w:r>
    </w:p>
    <w:p w:rsidR="003C653A" w:rsidRDefault="003C653A" w:rsidP="0068093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653A" w:rsidRDefault="003C653A" w:rsidP="0068093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001C" w:rsidRPr="00680932" w:rsidRDefault="0048001C" w:rsidP="00680932">
      <w:pPr>
        <w:pStyle w:val="a6"/>
        <w:jc w:val="center"/>
        <w:rPr>
          <w:rFonts w:ascii="Times New Roman" w:hAnsi="Times New Roman" w:cs="Times New Roman"/>
          <w:b/>
          <w:color w:val="AE741C"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0ABD5D03" wp14:editId="1DA604EC">
                <wp:extent cx="304800" cy="304800"/>
                <wp:effectExtent l="0" t="0" r="0" b="0"/>
                <wp:docPr id="6" name="Прямоугольник 6" descr="war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warn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0MuonkAgAA2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680932">
        <w:rPr>
          <w:rFonts w:ascii="Times New Roman" w:hAnsi="Times New Roman" w:cs="Times New Roman"/>
          <w:b/>
          <w:sz w:val="28"/>
          <w:szCs w:val="28"/>
          <w:lang w:eastAsia="ru-RU"/>
        </w:rPr>
        <w:t>Симптомы пульпита у детей</w:t>
      </w:r>
    </w:p>
    <w:p w:rsidR="00680932" w:rsidRPr="003C653A" w:rsidRDefault="0048001C" w:rsidP="003C65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Пульпит у ребёнка может проявляться по-разному, это связано с анатомией детских зубов и со стадией формирования корней.</w:t>
      </w:r>
    </w:p>
    <w:p w:rsidR="0048001C" w:rsidRPr="00680932" w:rsidRDefault="0048001C" w:rsidP="00680932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Симптомы острого пульпита</w:t>
      </w:r>
    </w:p>
    <w:p w:rsidR="0048001C" w:rsidRPr="00680932" w:rsidRDefault="0048001C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Сильная боль, отдающая в ухо и голову. Появляется спонтанно, а также из-за температурных и механических раздражителей, например при жевании и </w:t>
      </w:r>
      <w:proofErr w:type="spellStart"/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накусывании</w:t>
      </w:r>
      <w:proofErr w:type="spellEnd"/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8001C" w:rsidRPr="00680932" w:rsidRDefault="0048001C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Ребёнок плохо спит и ест, нарушается общее качество его жизни.</w:t>
      </w:r>
    </w:p>
    <w:p w:rsidR="0048001C" w:rsidRPr="00680932" w:rsidRDefault="0048001C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Если причина пульпита в травме зуба, то сразу после неё дети жалуются на боль от вдыхания холодного воздуха и жевания пищи. Такие симптомы возникают при вскрытии пульповой камеры.</w:t>
      </w:r>
    </w:p>
    <w:p w:rsidR="0048001C" w:rsidRPr="00680932" w:rsidRDefault="0048001C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Увеличиваются </w:t>
      </w:r>
      <w:proofErr w:type="gramStart"/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лимфоузлы</w:t>
      </w:r>
      <w:proofErr w:type="gramEnd"/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растёт температура тела. Ребёнок становится беспокойным, капризным и плаксивым</w:t>
      </w:r>
      <w:r w:rsidRPr="00680932">
        <w:rPr>
          <w:rFonts w:ascii="Times New Roman" w:hAnsi="Times New Roman" w:cs="Times New Roman"/>
          <w:color w:val="1A5DD0"/>
          <w:sz w:val="28"/>
          <w:szCs w:val="28"/>
          <w:u w:val="single"/>
          <w:vertAlign w:val="subscript"/>
          <w:lang w:eastAsia="ru-RU"/>
        </w:rPr>
        <w:t>.</w:t>
      </w:r>
    </w:p>
    <w:p w:rsidR="0048001C" w:rsidRPr="00680932" w:rsidRDefault="0048001C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детей постарше возникают резкие и приступообразные боли. Они могут появиться спонтанно, быть ноющими и усиливаться вечером. Часто возникают ночью.</w:t>
      </w:r>
    </w:p>
    <w:p w:rsidR="0048001C" w:rsidRDefault="0048001C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молочных зубах острый пульпит может пройти незаметно и быстро перейти в хроническую форму. Это связано со строением молочных зубов: дентинные канальцы широкие, корни и их апикальное отверстие (расположенное на верхушке корня) не сформированы, поэтому инфекция быстро достигает пульпы. Через корневой канал она выходит </w:t>
      </w:r>
      <w:proofErr w:type="gramStart"/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периодонт</w:t>
      </w:r>
      <w:proofErr w:type="gramEnd"/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ткани зуба, которые окружаются корень и удерживают его в костной альвеоле.</w:t>
      </w:r>
    </w:p>
    <w:p w:rsidR="003C653A" w:rsidRPr="00680932" w:rsidRDefault="003C653A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EA1CE3" wp14:editId="70EB19E2">
            <wp:extent cx="5753100" cy="4314825"/>
            <wp:effectExtent l="0" t="0" r="0" b="9525"/>
            <wp:docPr id="5" name="Рисунок 5" descr="https://sun9-3.userapi.com/impf/c621723/v621723039/26ec9/eiUI_YpmC3o.jpg?size=604x453&amp;quality=96&amp;sign=2a2be8f6d0c5fc2c8bdcec9f5433b9fc&amp;c_uniq_tag=bGZSM5P0tsdlNk7Z5ERk6XKr5Ix4L2_-XQCEaloisO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.userapi.com/impf/c621723/v621723039/26ec9/eiUI_YpmC3o.jpg?size=604x453&amp;quality=96&amp;sign=2a2be8f6d0c5fc2c8bdcec9f5433b9fc&amp;c_uniq_tag=bGZSM5P0tsdlNk7Z5ERk6XKr5Ix4L2_-XQCEaloisOs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01C" w:rsidRDefault="0048001C" w:rsidP="0048001C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81D21"/>
          <w:sz w:val="24"/>
          <w:szCs w:val="24"/>
          <w:lang w:eastAsia="ru-RU"/>
        </w:rPr>
        <w:lastRenderedPageBreak/>
        <w:drawing>
          <wp:inline distT="0" distB="0" distL="0" distR="0">
            <wp:extent cx="5715000" cy="4686300"/>
            <wp:effectExtent l="0" t="0" r="0" b="0"/>
            <wp:docPr id="2" name="Рисунок 2" descr="Строение зуба: пульпа, апикальное отверстие, период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троение зуба: пульпа, апикальное отверстие, периодон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</w:t>
      </w:r>
    </w:p>
    <w:p w:rsidR="0048001C" w:rsidRPr="00680932" w:rsidRDefault="0048001C" w:rsidP="00680932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Симптомы хронического пульпита</w:t>
      </w:r>
    </w:p>
    <w:p w:rsidR="00680932" w:rsidRPr="00680932" w:rsidRDefault="00680932" w:rsidP="00680932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01C" w:rsidRPr="00680932" w:rsidRDefault="0048001C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 хроническом пульпите жалобы обычно незначительны. Ребёнок может вспомнить, что раньше зуб недолго болел, но всё прошло самостоятельно. Иногда распад пульпы при хроническом пульпите вызывает неприятный запах изо рта.</w:t>
      </w:r>
    </w:p>
    <w:p w:rsidR="00680932" w:rsidRDefault="0048001C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Обычно хронические формы пульпита обнаруживаются на осмотре у врача-стоматолога — имеется кариозная полость с размягчённым дентином. </w:t>
      </w:r>
    </w:p>
    <w:p w:rsidR="0048001C" w:rsidRPr="00680932" w:rsidRDefault="0048001C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Полость зуба может быть вскрыта, либо это произойдёт при удалении мягкого дентина.</w:t>
      </w:r>
    </w:p>
    <w:p w:rsidR="0048001C" w:rsidRDefault="0048001C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 хроническом пульпите болезненные ощущения могут возникать при осмотре с помощью зонда. Такая форма часто выявляется на рентгенограмме</w:t>
      </w:r>
      <w:r w:rsidR="001104AD"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80932" w:rsidRDefault="00680932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80932" w:rsidRDefault="00680932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80932" w:rsidRDefault="00680932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80932" w:rsidRDefault="00680932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80932" w:rsidRDefault="00680932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80932" w:rsidRDefault="00680932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80932" w:rsidRDefault="00680932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80932" w:rsidRPr="00680932" w:rsidRDefault="00680932" w:rsidP="006809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104AD" w:rsidRPr="00680932" w:rsidRDefault="001104AD" w:rsidP="0068093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01C" w:rsidRPr="00D00FF2" w:rsidRDefault="0048001C" w:rsidP="0068093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FF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Осложнения пульпита у детей</w:t>
      </w:r>
    </w:p>
    <w:p w:rsidR="0048001C" w:rsidRPr="00680932" w:rsidRDefault="0048001C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Осложнения пульпита у детей очень схожи </w:t>
      </w:r>
      <w:proofErr w:type="gramStart"/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взрослыми. Самое частое из них — </w:t>
      </w:r>
      <w:hyperlink r:id="rId12" w:tgtFrame="_blank" w:history="1">
        <w:r w:rsidRPr="00680932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периодонтит</w:t>
        </w:r>
      </w:hyperlink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Это</w:t>
      </w:r>
      <w:r w:rsidRPr="00680932">
        <w:rPr>
          <w:rFonts w:ascii="Times New Roman" w:hAnsi="Times New Roman" w:cs="Times New Roman"/>
          <w:sz w:val="28"/>
          <w:szCs w:val="28"/>
          <w:lang w:eastAsia="ru-RU"/>
        </w:rPr>
        <w:t> хроническое воспаление </w:t>
      </w:r>
      <w:r w:rsidRPr="006809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тканей зуба, которые окружают корень и удерживают его в костной альвеоле.</w:t>
      </w:r>
    </w:p>
    <w:p w:rsidR="0048001C" w:rsidRDefault="0048001C" w:rsidP="0048001C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81D21"/>
          <w:sz w:val="24"/>
          <w:szCs w:val="24"/>
          <w:lang w:eastAsia="ru-RU"/>
        </w:rPr>
        <w:drawing>
          <wp:inline distT="0" distB="0" distL="0" distR="0">
            <wp:extent cx="5715000" cy="4676775"/>
            <wp:effectExtent l="0" t="0" r="0" b="9525"/>
            <wp:docPr id="1" name="Рисунок 1" descr="Периодонт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ериодонти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</w:t>
      </w:r>
    </w:p>
    <w:p w:rsidR="00F05B80" w:rsidRPr="00D00FF2" w:rsidRDefault="0048001C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детей периодонтит возникает чаще и быстрее, чем у взрослых. Это связано с широтой апикального отверстия в корневых каналах — через него инфекция перетекает </w:t>
      </w:r>
      <w:proofErr w:type="gramStart"/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периодонт.</w:t>
      </w:r>
    </w:p>
    <w:p w:rsidR="0048001C" w:rsidRPr="00D00FF2" w:rsidRDefault="0048001C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Зачастую молочные зубы при периодонтите, особенно при наличии свищевого хода, удаляют.</w:t>
      </w:r>
    </w:p>
    <w:p w:rsidR="00F05B80" w:rsidRPr="00D00FF2" w:rsidRDefault="00F05B80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Характерными признаками периодонтита являются боли при </w:t>
      </w:r>
      <w:proofErr w:type="spellStart"/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накусывании</w:t>
      </w:r>
      <w:proofErr w:type="spellEnd"/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ощущение выросшего зуба. </w:t>
      </w:r>
    </w:p>
    <w:p w:rsidR="00F05B80" w:rsidRPr="00D00FF2" w:rsidRDefault="00F05B80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периодонтит не лечить, хронические очаги инфекции в полости рта приводят к патологиям внутренних органов, среди которых лидируют </w:t>
      </w:r>
      <w:r w:rsidRPr="00D00FF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эндокардиты</w:t>
      </w: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8001C" w:rsidRPr="00D00FF2" w:rsidRDefault="0048001C" w:rsidP="00D00FF2">
      <w:pPr>
        <w:pStyle w:val="a6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FF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Периодонтит может привести к следующим осложнениям:</w:t>
      </w:r>
    </w:p>
    <w:p w:rsidR="0048001C" w:rsidRPr="00D00FF2" w:rsidRDefault="0048001C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кисте</w:t>
      </w: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— к появлению полости, заполненной жидкостью;</w:t>
      </w:r>
    </w:p>
    <w:p w:rsidR="0048001C" w:rsidRPr="00D00FF2" w:rsidRDefault="0048001C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гранулёме</w:t>
      </w: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— воспалению участка тканей с окружением его капсулой;</w:t>
      </w:r>
    </w:p>
    <w:p w:rsidR="0048001C" w:rsidRPr="00D00FF2" w:rsidRDefault="00437EB7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48001C" w:rsidRPr="00D00FF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eastAsia="ru-RU"/>
          </w:rPr>
          <w:t>периоститу</w:t>
        </w:r>
      </w:hyperlink>
      <w:r w:rsidR="0048001C" w:rsidRPr="00D00FF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 </w:t>
      </w:r>
      <w:r w:rsidR="0048001C"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воспалению надкостницы;</w:t>
      </w:r>
    </w:p>
    <w:p w:rsidR="0048001C" w:rsidRPr="00D00FF2" w:rsidRDefault="0048001C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остеомиелиту</w:t>
      </w: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— воспалению костной ткани.</w:t>
      </w:r>
    </w:p>
    <w:p w:rsidR="00F05B80" w:rsidRPr="00D00FF2" w:rsidRDefault="00F05B80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отсутствия лечения происходит прогрессирование заболевания и постепенно рассасывается костная ткань рядом с верхушкой корня. Формирующуюся полость заполняют грануляции. </w:t>
      </w:r>
      <w:r w:rsidR="00295AE3"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итоге происходит </w:t>
      </w:r>
      <w:r w:rsidR="00295AE3"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либо самопроизвольный выход гнойного скопления наружу с образованием свища, либо разрастается гранулема с образованием кисты. Эта ситуация опасна тем, что произошла </w:t>
      </w:r>
      <w:proofErr w:type="spellStart"/>
      <w:r w:rsidR="00295AE3"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хронизация</w:t>
      </w:r>
      <w:proofErr w:type="spellEnd"/>
      <w:r w:rsidR="00295AE3"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процесса и в случае снижения иммунитета воспаление может дать обострение, например, во время болезни, стресса. </w:t>
      </w:r>
    </w:p>
    <w:p w:rsidR="00941AA2" w:rsidRPr="00D00FF2" w:rsidRDefault="00941AA2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остром или обострении хронического периодонтита гнойный очаг может не иметь возможностей опорожниться через канал зуба или </w:t>
      </w:r>
      <w:proofErr w:type="spellStart"/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десневой</w:t>
      </w:r>
      <w:proofErr w:type="spellEnd"/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карман, либо отток через них бывает недостаточным.  Воспалительный процесс начинает распространяться из периодонта в сторону надкостниц</w:t>
      </w:r>
      <w:proofErr w:type="gramStart"/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00FF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периостит </w:t>
      </w: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(так называем «флюс»).</w:t>
      </w:r>
      <w:r w:rsidRPr="00D00FF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воспалительный процесс, сопровождающийся разрушением костной ткани и реактивным отеком окружающих тканей. Также микроорганизмы могут проникать из периодонта в надкостницу по лимфатическим сосудам.</w:t>
      </w:r>
    </w:p>
    <w:p w:rsidR="005C32F3" w:rsidRPr="00D00FF2" w:rsidRDefault="005C32F3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распространении воспалительного процесса в ткань челюстных костей в условиях сенсибилизации (повышенной чувствительности) к инфекции развивается </w:t>
      </w:r>
      <w:r w:rsidRPr="00D00FF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остеомиелит</w:t>
      </w:r>
      <w:r w:rsidR="00295AE3"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представляет угрозу для жизни человека.</w:t>
      </w: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основе острого остеомиелита лежит гнойный процесс, вызывающий рассасывание и расплавление костной ткани.</w:t>
      </w:r>
    </w:p>
    <w:p w:rsidR="00295AE3" w:rsidRDefault="00295AE3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Воспаление в кости без лечения переходит на органы и ткани, окружающие верхнюю и нижнюю челюсть. Это крайне опасно тем, что все эти образования расположены вблизи жизненно важных органов: мозг, крупные артерии   и вены голо</w:t>
      </w:r>
      <w:r w:rsidR="00FB55E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и лица, воздухоносные пути. </w:t>
      </w: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Гнойно-воспалительные процессы, при которых входными воротами инфекции явился зуб, получили название </w:t>
      </w:r>
      <w:proofErr w:type="spellStart"/>
      <w:r w:rsidRPr="00D00FF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одонтогенные</w:t>
      </w:r>
      <w:proofErr w:type="spellEnd"/>
      <w:r w:rsidRPr="00D00FF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инфекции</w:t>
      </w: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3D04C9" w:rsidRDefault="003D04C9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D04C9" w:rsidRDefault="003D04C9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811936" wp14:editId="4785C1BC">
            <wp:extent cx="5940425" cy="2976153"/>
            <wp:effectExtent l="0" t="0" r="3175" b="0"/>
            <wp:docPr id="10" name="Рисунок 10" descr="https://sun9-36.userapi.com/impg/bVViU1fzgsM-hwnpae4DFL-kmZxSdRYhbWEp_g/7Bz8YSK0pN0.jpg?size=1000x501&amp;quality=95&amp;sign=9c7476b59b1b20335474848ca9edaf39&amp;c_uniq_tag=j-cFLOe8nIb4b4LnGKRxLCwUAgwx8GV7Jp16mLzD3B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6.userapi.com/impg/bVViU1fzgsM-hwnpae4DFL-kmZxSdRYhbWEp_g/7Bz8YSK0pN0.jpg?size=1000x501&amp;quality=95&amp;sign=9c7476b59b1b20335474848ca9edaf39&amp;c_uniq_tag=j-cFLOe8nIb4b4LnGKRxLCwUAgwx8GV7Jp16mLzD3BU&amp;type=alb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C9" w:rsidRPr="00D00FF2" w:rsidRDefault="003D04C9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C32F3" w:rsidRPr="00D00FF2" w:rsidRDefault="00941AA2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Осложнениями хронического периодонтита являются </w:t>
      </w:r>
      <w:r w:rsidRPr="00D00FF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абсцессы и флегмоны</w:t>
      </w: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щелевидных пространствах мягких тканей лица и шеи с риском развития септического тромбоза пещеристого синуса, абсцесса головного </w:t>
      </w: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мозга, гнойного менингита, а также гнойного </w:t>
      </w:r>
      <w:proofErr w:type="spellStart"/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медиастенита</w:t>
      </w:r>
      <w:proofErr w:type="spellEnd"/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Кроме того, </w:t>
      </w:r>
      <w:proofErr w:type="gramStart"/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опасен</w:t>
      </w:r>
      <w:proofErr w:type="gramEnd"/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тек гортани, что может привести </w:t>
      </w:r>
      <w:r w:rsidR="005C32F3"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смерти в результате асфиксии. </w:t>
      </w:r>
    </w:p>
    <w:p w:rsidR="005C32F3" w:rsidRPr="00D00FF2" w:rsidRDefault="005C32F3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Гнойный экссудат распространяется в кости по костномозговым пространствам и костным структурам. Процесс захватывает губчатое вещество кости и переходит на корковое вещество, покрывающее челюсть. В очагах скопления гнойного экссудата происходит расплавление и гибель костного вещества. Разрушая кость, гнойный экссудат проникает под надкостницу, отслаивает ее от кости и образует различные </w:t>
      </w:r>
      <w:proofErr w:type="spellStart"/>
      <w:r w:rsidRPr="00D00FF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поднадкостничные</w:t>
      </w:r>
      <w:proofErr w:type="spellEnd"/>
      <w:r w:rsidRPr="00D00FF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абсцессы.</w:t>
      </w:r>
    </w:p>
    <w:p w:rsidR="000B7E25" w:rsidRPr="00D00FF2" w:rsidRDefault="000B7E25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связи с нерациональным или поздно начатым лечением </w:t>
      </w:r>
      <w:proofErr w:type="spellStart"/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одонтогенная</w:t>
      </w:r>
      <w:proofErr w:type="spellEnd"/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инфекция может принять </w:t>
      </w:r>
      <w:proofErr w:type="spellStart"/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генерализованный</w:t>
      </w:r>
      <w:proofErr w:type="spellEnd"/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(распространенный) характер и осложниться </w:t>
      </w:r>
      <w:proofErr w:type="spellStart"/>
      <w:r w:rsidRPr="00D00FF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одонтогенным</w:t>
      </w:r>
      <w:proofErr w:type="spellEnd"/>
      <w:r w:rsidRPr="00D00FF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сепсисом</w:t>
      </w: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Одонтогенный</w:t>
      </w:r>
      <w:proofErr w:type="spellEnd"/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сепсис в своем развити</w:t>
      </w:r>
      <w:r w:rsidR="00D454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проходит несколько фаз:</w:t>
      </w:r>
    </w:p>
    <w:p w:rsidR="00D00FF2" w:rsidRDefault="00D00FF2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Г</w:t>
      </w:r>
      <w:r w:rsidR="00054C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нойно-резорбтивная лихорадка (</w:t>
      </w:r>
      <w:r w:rsidR="000B7E25"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температуры тела выше 38</w:t>
      </w:r>
      <w:proofErr w:type="gramStart"/>
      <w:r w:rsidR="000B7E25"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="000B7E25"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понижение ниже 36 С, тахикардия, обезвоживание, потрясающий озноб и пр.)</w:t>
      </w:r>
    </w:p>
    <w:p w:rsidR="000B7E25" w:rsidRPr="00D00FF2" w:rsidRDefault="00D00FF2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С</w:t>
      </w:r>
      <w:r w:rsidR="000B7E25"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ептицеми</w:t>
      </w:r>
      <w:proofErr w:type="gramStart"/>
      <w:r w:rsidR="000B7E25"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я-</w:t>
      </w:r>
      <w:proofErr w:type="gramEnd"/>
      <w:r w:rsidR="000B7E25"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появление и размножение в крови возбудителя</w:t>
      </w:r>
    </w:p>
    <w:p w:rsidR="000B7E25" w:rsidRPr="00D00FF2" w:rsidRDefault="00D00FF2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0B7E25"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ептикопиеми</w:t>
      </w:r>
      <w:proofErr w:type="gramStart"/>
      <w:r w:rsidR="000B7E25"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proofErr w:type="spellEnd"/>
      <w:r w:rsidR="000B7E25"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0B7E25"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образование в различных органах гнойных очагов воспаления</w:t>
      </w:r>
    </w:p>
    <w:p w:rsidR="000B7E25" w:rsidRPr="00D00FF2" w:rsidRDefault="00D00FF2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С</w:t>
      </w:r>
      <w:r w:rsidR="000B7E25"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ептический шок</w:t>
      </w:r>
    </w:p>
    <w:p w:rsidR="000B7E25" w:rsidRPr="00D00FF2" w:rsidRDefault="00D00FF2" w:rsidP="00D00FF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 С</w:t>
      </w:r>
      <w:r w:rsidR="000B7E25"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индром </w:t>
      </w:r>
      <w:proofErr w:type="spellStart"/>
      <w:r w:rsidR="000B7E25"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полиорганной</w:t>
      </w:r>
      <w:proofErr w:type="spellEnd"/>
      <w:r w:rsidR="000B7E25"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недостаточности</w:t>
      </w:r>
      <w:r w:rsidR="00A8640D" w:rsidRPr="00D00F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8640D" w:rsidRPr="00D00FF2" w:rsidRDefault="00A8640D" w:rsidP="00D00FF2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8640D" w:rsidRDefault="00A8640D" w:rsidP="00D00FF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00FF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D00FF2" w:rsidRPr="00D00FF2" w:rsidRDefault="00D00FF2" w:rsidP="00D00FF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8640D" w:rsidRDefault="00A8640D" w:rsidP="00D00FF2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00FF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 целью предупреждения развития осложнений, представляющих угрозу для жизни человека, обращайтесь к врачам-стоматологам 2-3 раза в год для проведения профилактического осмотра полости рта и своевременного лечения кариеса.</w:t>
      </w:r>
      <w:bookmarkStart w:id="0" w:name="_GoBack"/>
      <w:bookmarkEnd w:id="0"/>
      <w:r w:rsidRPr="00D00FF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</w:p>
    <w:p w:rsidR="003D04C9" w:rsidRDefault="003D04C9" w:rsidP="00D00FF2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D04C9" w:rsidRPr="00D00FF2" w:rsidRDefault="003D04C9" w:rsidP="00D00FF2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sectPr w:rsidR="003D04C9" w:rsidRPr="00D0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26"/>
    <w:multiLevelType w:val="multilevel"/>
    <w:tmpl w:val="21FE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66E56"/>
    <w:multiLevelType w:val="multilevel"/>
    <w:tmpl w:val="4364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B163F"/>
    <w:multiLevelType w:val="multilevel"/>
    <w:tmpl w:val="38E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114AB"/>
    <w:multiLevelType w:val="multilevel"/>
    <w:tmpl w:val="260E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76EC4"/>
    <w:multiLevelType w:val="multilevel"/>
    <w:tmpl w:val="6172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56029"/>
    <w:multiLevelType w:val="multilevel"/>
    <w:tmpl w:val="BBCE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1C"/>
    <w:rsid w:val="00054C55"/>
    <w:rsid w:val="000B7E25"/>
    <w:rsid w:val="001104AD"/>
    <w:rsid w:val="00295AE3"/>
    <w:rsid w:val="00344607"/>
    <w:rsid w:val="003C653A"/>
    <w:rsid w:val="003D04C9"/>
    <w:rsid w:val="00437EB7"/>
    <w:rsid w:val="0048001C"/>
    <w:rsid w:val="005C32F3"/>
    <w:rsid w:val="00680932"/>
    <w:rsid w:val="007F2026"/>
    <w:rsid w:val="007F7D4E"/>
    <w:rsid w:val="00941AA2"/>
    <w:rsid w:val="009930D5"/>
    <w:rsid w:val="00A8640D"/>
    <w:rsid w:val="00D00FF2"/>
    <w:rsid w:val="00D4541B"/>
    <w:rsid w:val="00F05B80"/>
    <w:rsid w:val="00F56905"/>
    <w:rsid w:val="00FB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0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01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09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0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01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0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probolezny.ru/periodonti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probolezny.ru/karies-zuba/" TargetMode="External"/><Relationship Id="rId14" Type="http://schemas.openxmlformats.org/officeDocument/2006/relationships/hyperlink" Target="https://probolezny.ru/periostit-chelyu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User25-1</dc:creator>
  <cp:lastModifiedBy>User25-1</cp:lastModifiedBy>
  <cp:revision>10</cp:revision>
  <cp:lastPrinted>2023-11-13T08:35:00Z</cp:lastPrinted>
  <dcterms:created xsi:type="dcterms:W3CDTF">2023-11-13T05:49:00Z</dcterms:created>
  <dcterms:modified xsi:type="dcterms:W3CDTF">2024-03-06T05:15:00Z</dcterms:modified>
</cp:coreProperties>
</file>